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12" w:rsidRPr="00226412" w:rsidRDefault="00226412" w:rsidP="00226412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2"/>
          <w:sz w:val="16"/>
          <w:szCs w:val="16"/>
          <w:lang w:eastAsia="ru-RU"/>
        </w:rPr>
      </w:pPr>
      <w:r w:rsidRPr="00226412">
        <w:rPr>
          <w:rFonts w:ascii="Arial" w:eastAsia="Times New Roman" w:hAnsi="Arial" w:cs="Arial"/>
          <w:color w:val="9A9A9A"/>
          <w:spacing w:val="2"/>
          <w:sz w:val="16"/>
          <w:lang w:eastAsia="ru-RU"/>
        </w:rPr>
        <w:t>6 мая 2014 г.</w:t>
      </w:r>
    </w:p>
    <w:p w:rsidR="00226412" w:rsidRPr="00226412" w:rsidRDefault="001F1D53" w:rsidP="00226412">
      <w:pPr>
        <w:spacing w:after="168" w:line="240" w:lineRule="auto"/>
        <w:textAlignment w:val="center"/>
        <w:rPr>
          <w:rFonts w:ascii="Arial" w:eastAsia="Times New Roman" w:hAnsi="Arial" w:cs="Arial"/>
          <w:color w:val="9A9A9A"/>
          <w:spacing w:val="2"/>
          <w:sz w:val="16"/>
          <w:szCs w:val="16"/>
          <w:lang w:eastAsia="ru-RU"/>
        </w:rPr>
      </w:pPr>
      <w:hyperlink r:id="rId4" w:history="1">
        <w:r w:rsidR="00226412" w:rsidRPr="00226412">
          <w:rPr>
            <w:rFonts w:ascii="Arial" w:eastAsia="Times New Roman" w:hAnsi="Arial" w:cs="Arial"/>
            <w:color w:val="9A9A9A"/>
            <w:spacing w:val="2"/>
            <w:sz w:val="16"/>
            <w:u w:val="single"/>
            <w:lang w:eastAsia="ru-RU"/>
          </w:rPr>
          <w:t>Российская газета - Федеральный выпуск №6381 (109)</w:t>
        </w:r>
      </w:hyperlink>
    </w:p>
    <w:p w:rsidR="00226412" w:rsidRPr="00226412" w:rsidRDefault="00226412" w:rsidP="00226412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lang w:eastAsia="ru-RU"/>
        </w:rPr>
      </w:pPr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>Приказ Министерства образования и науки Российской Федерации (</w:t>
      </w:r>
      <w:proofErr w:type="spellStart"/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>Минобрнауки</w:t>
      </w:r>
      <w:proofErr w:type="spellEnd"/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 xml:space="preserve"> России) от 12 марта 2014 г. N 177 г.</w:t>
      </w:r>
      <w:r w:rsidRPr="00226412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lang w:eastAsia="ru-RU"/>
        </w:rPr>
        <w:t xml:space="preserve"> Москва "Об утверждении </w:t>
      </w:r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 xml:space="preserve">Порядка и условий осуществления </w:t>
      </w:r>
      <w:proofErr w:type="gramStart"/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>перевода</w:t>
      </w:r>
      <w:proofErr w:type="gramEnd"/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 xml:space="preserve"> обучающихся из одной организации</w:t>
      </w:r>
      <w:r w:rsidRPr="00226412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lang w:eastAsia="ru-RU"/>
        </w:rPr>
        <w:t xml:space="preserve">, осуществляющей образовательную деятельность по образовательным программам начального общего, основного общего и среднего общего образования, </w:t>
      </w:r>
      <w:r w:rsidRPr="00766B5C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shd w:val="clear" w:color="auto" w:fill="FFFF00"/>
          <w:lang w:eastAsia="ru-RU"/>
        </w:rPr>
        <w:t>в другие организации</w:t>
      </w:r>
      <w:r w:rsidRPr="00226412">
        <w:rPr>
          <w:rFonts w:ascii="Arial" w:eastAsia="Times New Roman" w:hAnsi="Arial" w:cs="Arial"/>
          <w:b/>
          <w:bCs/>
          <w:color w:val="000000"/>
          <w:spacing w:val="2"/>
          <w:kern w:val="36"/>
          <w:sz w:val="26"/>
          <w:szCs w:val="26"/>
          <w:lang w:eastAsia="ru-RU"/>
        </w:rPr>
        <w:t>, осуществляющие образовательную деятельность по образовательным программам соответствующих уровня и направленности"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Зарегистрирован в Минюсте РФ 8 мая 2014 г.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Регистрационный N 32215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соответствии с пунктом 15 части 1 и частью 9 статьи 34 Федерального закона от 29 декабря 2012 г. N 273 -ФЗ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N 48, ст. 6165; 2014, N 6, ст. 562, ст. 566),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2014, N 2, ст. 126; N 6, ст. 582),</w:t>
      </w:r>
      <w:r w:rsidRPr="00226412">
        <w:rPr>
          <w:rFonts w:ascii="Arial" w:eastAsia="Times New Roman" w:hAnsi="Arial" w:cs="Arial"/>
          <w:color w:val="000000"/>
          <w:spacing w:val="2"/>
          <w:sz w:val="19"/>
          <w:lang w:eastAsia="ru-RU"/>
        </w:rPr>
        <w:t> </w:t>
      </w: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приказываю: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Утвердить прилагаемые Порядок и условия осуществления перевода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обучающихся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26412" w:rsidRPr="00226412" w:rsidRDefault="00226412" w:rsidP="00E967E1">
      <w:pPr>
        <w:spacing w:after="24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Министр Д. Ливанов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u w:val="single"/>
          <w:lang w:eastAsia="ru-RU"/>
        </w:rPr>
        <w:t>Приложение</w:t>
      </w:r>
    </w:p>
    <w:p w:rsidR="00226412" w:rsidRPr="00226412" w:rsidRDefault="00226412" w:rsidP="00226412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Порядок и условия осуществления перевода </w:t>
      </w:r>
      <w:proofErr w:type="gramStart"/>
      <w:r w:rsidRPr="002264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2264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I. Общие положения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1.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>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3.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девиантным</w:t>
      </w:r>
      <w:proofErr w:type="spell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4. Перевод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обучающихся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не зависит от периода (времени) учебного года.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совершеннолетний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осуществляют выбор принимающей организации;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>обращаются в выбранную организацию с запросом о наличии свободных мест, в том числе с использованием сети Интернет;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обращаются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а) фамилия, имя, отчество (при наличии) обучающегося;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б) дата рождения;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в) класс и профиль обучения (при наличии);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</w:t>
      </w:r>
      <w:r w:rsidRPr="00766B5C">
        <w:rPr>
          <w:rFonts w:ascii="Arial" w:eastAsia="Times New Roman" w:hAnsi="Arial" w:cs="Arial"/>
          <w:color w:val="000000"/>
          <w:spacing w:val="2"/>
          <w:sz w:val="19"/>
          <w:szCs w:val="19"/>
          <w:shd w:val="clear" w:color="auto" w:fill="FFFF00"/>
          <w:lang w:eastAsia="ru-RU"/>
        </w:rPr>
        <w:t>в трехдневный срок издает распорядительный акт об отчислении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обучающегося в порядке перевода с указанием принимающей организации.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8. </w:t>
      </w:r>
      <w:r w:rsidRPr="00766B5C">
        <w:rPr>
          <w:rFonts w:ascii="Arial" w:eastAsia="Times New Roman" w:hAnsi="Arial" w:cs="Arial"/>
          <w:color w:val="000000"/>
          <w:spacing w:val="2"/>
          <w:sz w:val="19"/>
          <w:szCs w:val="19"/>
          <w:shd w:val="clear" w:color="auto" w:fill="FFFF00"/>
          <w:lang w:eastAsia="ru-RU"/>
        </w:rPr>
        <w:t>Исходная организация выдает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совершеннолетнему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обучающемуся или родителям (законным представителям) несовершеннолетнего обучающегося </w:t>
      </w:r>
      <w:r w:rsidRPr="00766B5C">
        <w:rPr>
          <w:rFonts w:ascii="Arial" w:eastAsia="Times New Roman" w:hAnsi="Arial" w:cs="Arial"/>
          <w:color w:val="000000"/>
          <w:spacing w:val="2"/>
          <w:sz w:val="19"/>
          <w:szCs w:val="19"/>
          <w:shd w:val="clear" w:color="auto" w:fill="FFFF00"/>
          <w:lang w:eastAsia="ru-RU"/>
        </w:rPr>
        <w:t>следующие документы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: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личное дело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обучающегося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;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9. Требование предоставления других документов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из исходной организации </w:t>
      </w:r>
      <w:r w:rsidRPr="00766B5C">
        <w:rPr>
          <w:rFonts w:ascii="Arial" w:eastAsia="Times New Roman" w:hAnsi="Arial" w:cs="Arial"/>
          <w:color w:val="000000"/>
          <w:spacing w:val="2"/>
          <w:sz w:val="19"/>
          <w:szCs w:val="19"/>
          <w:highlight w:val="red"/>
          <w:lang w:eastAsia="ru-RU"/>
        </w:rPr>
        <w:t>не допускается.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 xml:space="preserve">10. Указанные в пункте 8 настоящего Порядка документы представляются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совершеннолетним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11. </w:t>
      </w:r>
      <w:r w:rsidRPr="00323222">
        <w:rPr>
          <w:rFonts w:ascii="Arial" w:eastAsia="Times New Roman" w:hAnsi="Arial" w:cs="Arial"/>
          <w:color w:val="000000"/>
          <w:spacing w:val="2"/>
          <w:sz w:val="19"/>
          <w:szCs w:val="19"/>
          <w:shd w:val="clear" w:color="auto" w:fill="FFFF00"/>
          <w:lang w:eastAsia="ru-RU"/>
        </w:rPr>
        <w:t>Зачисление обучающегося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в принимающую организацию в порядке перевода оформляется распорядительным актом руководителя принимающей организации (уполномоченного им лица) </w:t>
      </w:r>
      <w:r w:rsidRPr="00323222">
        <w:rPr>
          <w:rFonts w:ascii="Arial" w:eastAsia="Times New Roman" w:hAnsi="Arial" w:cs="Arial"/>
          <w:color w:val="000000"/>
          <w:spacing w:val="2"/>
          <w:sz w:val="19"/>
          <w:szCs w:val="19"/>
          <w:shd w:val="clear" w:color="auto" w:fill="FFFF00"/>
          <w:lang w:eastAsia="ru-RU"/>
        </w:rPr>
        <w:t xml:space="preserve">в течение трех рабочих дней 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после приема заявления и документов, указанных в пункте 8 настоящего Порядка, с указанием даты зачисления и класса.</w:t>
      </w:r>
    </w:p>
    <w:p w:rsidR="00226412" w:rsidRPr="00226412" w:rsidRDefault="00226412" w:rsidP="00766B5C">
      <w:pPr>
        <w:shd w:val="clear" w:color="auto" w:fill="FFFF00"/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акта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b/>
          <w:bCs/>
          <w:color w:val="000000"/>
          <w:spacing w:val="2"/>
          <w:sz w:val="19"/>
          <w:szCs w:val="19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разместить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</w:t>
      </w: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 xml:space="preserve">представителей) несовершеннолетних обучающихся в письменной форме, а также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разместить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указанное уведомление на своем официальном сайте в сети Интернет: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аккредитационные</w:t>
      </w:r>
      <w:proofErr w:type="spell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аккредитационного</w:t>
      </w:r>
      <w:proofErr w:type="spell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в случае отказа </w:t>
      </w:r>
      <w:proofErr w:type="spell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аккредитационного</w:t>
      </w:r>
      <w:proofErr w:type="spell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аккредитационного</w:t>
      </w:r>
      <w:proofErr w:type="spell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соответствующей образовательной программе.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16. Учредитель запрашивает выбранные им из Реестра организаций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,, 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18.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19. В случае отказа от перевода в предлагаемую принимающую организацию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совершеннолетний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lastRenderedPageBreak/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21.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В распорядительном акте о зачислении делается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запись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226412" w:rsidRPr="00226412" w:rsidRDefault="00226412" w:rsidP="00226412">
      <w:pPr>
        <w:spacing w:after="240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</w:pPr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>включающие</w:t>
      </w:r>
      <w:proofErr w:type="gramEnd"/>
      <w:r w:rsidRPr="00226412">
        <w:rPr>
          <w:rFonts w:ascii="Arial" w:eastAsia="Times New Roman" w:hAnsi="Arial" w:cs="Arial"/>
          <w:color w:val="000000"/>
          <w:spacing w:val="2"/>
          <w:sz w:val="19"/>
          <w:szCs w:val="19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BD5831" w:rsidRDefault="00BD5831"/>
    <w:sectPr w:rsidR="00BD5831" w:rsidSect="00B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12"/>
    <w:rsid w:val="001F1D53"/>
    <w:rsid w:val="00226412"/>
    <w:rsid w:val="00323222"/>
    <w:rsid w:val="00766B5C"/>
    <w:rsid w:val="00BD5831"/>
    <w:rsid w:val="00E9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31"/>
  </w:style>
  <w:style w:type="paragraph" w:styleId="1">
    <w:name w:val="heading 1"/>
    <w:basedOn w:val="a"/>
    <w:link w:val="10"/>
    <w:uiPriority w:val="9"/>
    <w:qFormat/>
    <w:rsid w:val="0022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26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4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aterial-headdate-day">
    <w:name w:val="b-material-head__date-day"/>
    <w:basedOn w:val="a0"/>
    <w:rsid w:val="00226412"/>
  </w:style>
  <w:style w:type="character" w:styleId="a3">
    <w:name w:val="Hyperlink"/>
    <w:basedOn w:val="a0"/>
    <w:uiPriority w:val="99"/>
    <w:semiHidden/>
    <w:unhideWhenUsed/>
    <w:rsid w:val="002264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072">
          <w:marLeft w:val="0"/>
          <w:marRight w:val="0"/>
          <w:marTop w:val="30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122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36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1078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189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gazeta/rg/2014/05/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Н.Л</dc:creator>
  <cp:lastModifiedBy>Васильева Н.Л</cp:lastModifiedBy>
  <cp:revision>3</cp:revision>
  <cp:lastPrinted>2017-01-27T06:45:00Z</cp:lastPrinted>
  <dcterms:created xsi:type="dcterms:W3CDTF">2017-01-27T05:59:00Z</dcterms:created>
  <dcterms:modified xsi:type="dcterms:W3CDTF">2017-01-27T12:34:00Z</dcterms:modified>
</cp:coreProperties>
</file>